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DDA" w:rsidRDefault="006D3E49">
      <w:r>
        <w:t>Téma zapisovala IT správa po obhájení.</w:t>
      </w:r>
      <w:bookmarkStart w:id="0" w:name="_GoBack"/>
      <w:bookmarkEnd w:id="0"/>
    </w:p>
    <w:sectPr w:rsidR="00AE6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49"/>
    <w:rsid w:val="006D3E49"/>
    <w:rsid w:val="00AE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B605"/>
  <w15:chartTrackingRefBased/>
  <w15:docId w15:val="{14AF1AB3-00F9-43B1-ABFA-F5814223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Barbora Lemrová, Ph.D.</dc:creator>
  <cp:keywords/>
  <dc:description/>
  <cp:lastModifiedBy>Mgr. Barbora Lemrová, Ph.D.</cp:lastModifiedBy>
  <cp:revision>1</cp:revision>
  <dcterms:created xsi:type="dcterms:W3CDTF">2019-08-08T11:35:00Z</dcterms:created>
  <dcterms:modified xsi:type="dcterms:W3CDTF">2019-08-08T11:36:00Z</dcterms:modified>
</cp:coreProperties>
</file>