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428" w:rsidRPr="00672428" w:rsidRDefault="00672428" w:rsidP="00672428">
      <w:pPr>
        <w:jc w:val="center"/>
        <w:rPr>
          <w:b/>
        </w:rPr>
      </w:pPr>
      <w:bookmarkStart w:id="0" w:name="_GoBack"/>
      <w:r w:rsidRPr="00672428">
        <w:rPr>
          <w:b/>
        </w:rPr>
        <w:t xml:space="preserve">Biologická aktivita </w:t>
      </w:r>
      <w:proofErr w:type="spellStart"/>
      <w:r w:rsidRPr="00672428">
        <w:rPr>
          <w:b/>
        </w:rPr>
        <w:t>lipofosfonoxinů</w:t>
      </w:r>
      <w:proofErr w:type="spellEnd"/>
      <w:r w:rsidRPr="00672428">
        <w:rPr>
          <w:b/>
        </w:rPr>
        <w:t>-nových antibakteriálních látek</w:t>
      </w:r>
    </w:p>
    <w:bookmarkEnd w:id="0"/>
    <w:p w:rsidR="00B85221" w:rsidRDefault="00672428" w:rsidP="00672428">
      <w:pPr>
        <w:jc w:val="both"/>
      </w:pPr>
      <w:r>
        <w:t xml:space="preserve">V ortopedii představuje infekce kloubních implantátů kritickou komplikaci vedoucí k tvorbě bakteriálního </w:t>
      </w:r>
      <w:proofErr w:type="spellStart"/>
      <w:r>
        <w:t>biofilmu</w:t>
      </w:r>
      <w:proofErr w:type="spellEnd"/>
      <w:r>
        <w:t xml:space="preserve"> na povrchu implantátu. Jako prevence se používá kombinace kostního cementu s antibiotiky. Bohužel zvyšující se počet kmenů bakterií rezistentních vůči antibiotikům představuje v medicíně obecně závažný problém. Z tohoto důvodu jsou neustále hledány nové látky, které by vykazovaly antibakteriální aktivitu včetně aktivity proti </w:t>
      </w:r>
      <w:proofErr w:type="spellStart"/>
      <w:r>
        <w:t>multirezistentním</w:t>
      </w:r>
      <w:proofErr w:type="spellEnd"/>
      <w:r>
        <w:t xml:space="preserve"> kmenům. Potenciálně vhodnou skupinu látek představují nedávno objevené </w:t>
      </w:r>
      <w:proofErr w:type="spellStart"/>
      <w:r>
        <w:t>lipofosfonoxiny</w:t>
      </w:r>
      <w:proofErr w:type="spellEnd"/>
      <w:r>
        <w:t xml:space="preserve">, které vykazují antibakteriální působení vůči </w:t>
      </w:r>
      <w:proofErr w:type="spellStart"/>
      <w:r>
        <w:t>grampozitivním</w:t>
      </w:r>
      <w:proofErr w:type="spellEnd"/>
      <w:r>
        <w:t xml:space="preserve"> a gramnegativním bakteriím včetně </w:t>
      </w:r>
      <w:proofErr w:type="spellStart"/>
      <w:r>
        <w:t>multirezistentních</w:t>
      </w:r>
      <w:proofErr w:type="spellEnd"/>
      <w:r>
        <w:t xml:space="preserve"> kmenů. Výhodou těchto látek je vedle jejich snadné přípravy také modularita jejich struktury, která umožňuje optimalizaci jejich biologických vlastností. V rámci bakalářské práce byla studována cytotoxicita a hemolytická aktivita </w:t>
      </w:r>
      <w:proofErr w:type="spellStart"/>
      <w:r>
        <w:t>lipofosfonoxinů</w:t>
      </w:r>
      <w:proofErr w:type="spellEnd"/>
      <w:r>
        <w:t xml:space="preserve"> 3. a 4. generace, které by mohly být využity jako přísady do kostních cementů k prevenci tvorby bakteriálního </w:t>
      </w:r>
      <w:proofErr w:type="spellStart"/>
      <w:r>
        <w:t>biofilmu</w:t>
      </w:r>
      <w:proofErr w:type="spellEnd"/>
      <w:r>
        <w:t>.</w:t>
      </w:r>
    </w:p>
    <w:sectPr w:rsidR="00B85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ED"/>
    <w:rsid w:val="0007765D"/>
    <w:rsid w:val="00672428"/>
    <w:rsid w:val="00855D46"/>
    <w:rsid w:val="00B81976"/>
    <w:rsid w:val="00B85221"/>
    <w:rsid w:val="00CA2881"/>
    <w:rsid w:val="00F3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6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Barbora Lemrová, Ph.D.</dc:creator>
  <cp:lastModifiedBy>Mgr. Barbora Lemrová, Ph.D.</cp:lastModifiedBy>
  <cp:revision>2</cp:revision>
  <dcterms:created xsi:type="dcterms:W3CDTF">2020-09-01T08:26:00Z</dcterms:created>
  <dcterms:modified xsi:type="dcterms:W3CDTF">2020-09-01T08:26:00Z</dcterms:modified>
</cp:coreProperties>
</file>